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6E" w:rsidRDefault="003B1635" w:rsidP="00C14D6E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4D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Пакет </w:t>
      </w:r>
      <w:proofErr w:type="spellStart"/>
      <w:r w:rsidRPr="00C14D6E">
        <w:rPr>
          <w:rFonts w:ascii="Times New Roman" w:hAnsi="Times New Roman" w:cs="Times New Roman"/>
          <w:b/>
          <w:color w:val="000000"/>
          <w:sz w:val="24"/>
          <w:szCs w:val="24"/>
        </w:rPr>
        <w:t>компетентностно-ориентированных</w:t>
      </w:r>
      <w:proofErr w:type="spellEnd"/>
      <w:r w:rsidRPr="00C14D6E">
        <w:rPr>
          <w:rFonts w:ascii="Times New Roman" w:hAnsi="Times New Roman" w:cs="Times New Roman"/>
          <w:b/>
          <w:color w:val="000000"/>
          <w:sz w:val="24"/>
          <w:szCs w:val="24"/>
        </w:rPr>
        <w:t>  заданий</w:t>
      </w:r>
    </w:p>
    <w:p w:rsidR="00AD1366" w:rsidRDefault="003B1635" w:rsidP="00C14D6E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4D6E">
        <w:rPr>
          <w:rFonts w:ascii="Times New Roman" w:hAnsi="Times New Roman" w:cs="Times New Roman"/>
          <w:b/>
          <w:color w:val="000000"/>
          <w:sz w:val="24"/>
          <w:szCs w:val="24"/>
        </w:rPr>
        <w:t>по литературе  для  6 класса</w:t>
      </w:r>
      <w:r w:rsidRPr="003B16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4B8F" w:rsidRDefault="003B1635" w:rsidP="00814B8F">
      <w:pPr>
        <w:pStyle w:val="a4"/>
        <w:numPr>
          <w:ilvl w:val="0"/>
          <w:numId w:val="1"/>
        </w:numPr>
        <w:tabs>
          <w:tab w:val="left" w:pos="0"/>
          <w:tab w:val="left" w:pos="709"/>
        </w:tabs>
        <w:jc w:val="both"/>
        <w:rPr>
          <w:b/>
        </w:rPr>
      </w:pPr>
      <w:r>
        <w:rPr>
          <w:b/>
        </w:rPr>
        <w:t xml:space="preserve">     </w:t>
      </w:r>
    </w:p>
    <w:tbl>
      <w:tblPr>
        <w:tblStyle w:val="a3"/>
        <w:tblW w:w="5000" w:type="pct"/>
        <w:tblLook w:val="04A0"/>
      </w:tblPr>
      <w:tblGrid>
        <w:gridCol w:w="2534"/>
        <w:gridCol w:w="7037"/>
      </w:tblGrid>
      <w:tr w:rsidR="00814B8F" w:rsidRPr="005B4161" w:rsidTr="006349F4">
        <w:tc>
          <w:tcPr>
            <w:tcW w:w="0" w:type="auto"/>
            <w:hideMark/>
          </w:tcPr>
          <w:p w:rsidR="00E466AA" w:rsidRPr="00E466AA" w:rsidRDefault="00814B8F" w:rsidP="00602EC1">
            <w:pPr>
              <w:spacing w:before="90" w:after="90" w:line="360" w:lineRule="auto"/>
              <w:rPr>
                <w:sz w:val="24"/>
                <w:szCs w:val="24"/>
              </w:rPr>
            </w:pPr>
            <w:r w:rsidRPr="005B4161">
              <w:rPr>
                <w:sz w:val="24"/>
                <w:szCs w:val="24"/>
              </w:rPr>
              <w:t>Характеристика задания (информация для учителя)</w:t>
            </w:r>
          </w:p>
        </w:tc>
        <w:tc>
          <w:tcPr>
            <w:tcW w:w="0" w:type="auto"/>
            <w:hideMark/>
          </w:tcPr>
          <w:p w:rsidR="00814B8F" w:rsidRPr="00E466AA" w:rsidRDefault="00814B8F" w:rsidP="00814B8F">
            <w:pPr>
              <w:spacing w:before="100" w:beforeAutospacing="1" w:after="100" w:afterAutospacing="1" w:line="360" w:lineRule="auto"/>
              <w:ind w:left="360"/>
              <w:rPr>
                <w:sz w:val="24"/>
                <w:szCs w:val="24"/>
              </w:rPr>
            </w:pPr>
            <w:r w:rsidRPr="005B4161">
              <w:rPr>
                <w:b/>
                <w:sz w:val="24"/>
                <w:szCs w:val="24"/>
              </w:rPr>
              <w:t>Предмет</w:t>
            </w:r>
            <w:r w:rsidRPr="005B4161">
              <w:rPr>
                <w:sz w:val="24"/>
                <w:szCs w:val="24"/>
              </w:rPr>
              <w:t xml:space="preserve"> -   Литература         </w:t>
            </w:r>
            <w:r w:rsidRPr="005B4161">
              <w:rPr>
                <w:b/>
                <w:sz w:val="24"/>
                <w:szCs w:val="24"/>
              </w:rPr>
              <w:t xml:space="preserve">Класс </w:t>
            </w:r>
            <w:r w:rsidRPr="005B4161">
              <w:rPr>
                <w:sz w:val="24"/>
                <w:szCs w:val="24"/>
              </w:rPr>
              <w:t>   - 6</w:t>
            </w:r>
          </w:p>
          <w:p w:rsidR="00814B8F" w:rsidRPr="00E466AA" w:rsidRDefault="00814B8F" w:rsidP="00814B8F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600"/>
              <w:rPr>
                <w:sz w:val="24"/>
                <w:szCs w:val="24"/>
              </w:rPr>
            </w:pPr>
            <w:r w:rsidRPr="005B4161">
              <w:rPr>
                <w:b/>
                <w:sz w:val="24"/>
                <w:szCs w:val="24"/>
              </w:rPr>
              <w:t>Тема:</w:t>
            </w:r>
            <w:r w:rsidRPr="005B4161">
              <w:rPr>
                <w:sz w:val="24"/>
                <w:szCs w:val="24"/>
              </w:rPr>
              <w:t xml:space="preserve"> «И.С. Тургенев  «</w:t>
            </w:r>
            <w:proofErr w:type="spellStart"/>
            <w:r w:rsidRPr="005B4161">
              <w:rPr>
                <w:sz w:val="24"/>
                <w:szCs w:val="24"/>
              </w:rPr>
              <w:t>Бежин</w:t>
            </w:r>
            <w:proofErr w:type="spellEnd"/>
            <w:r w:rsidRPr="005B4161">
              <w:rPr>
                <w:sz w:val="24"/>
                <w:szCs w:val="24"/>
              </w:rPr>
              <w:t xml:space="preserve"> луг». Сравнительная характеристика героев».</w:t>
            </w:r>
            <w:r w:rsidRPr="005B4161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814B8F" w:rsidRPr="005B4161" w:rsidTr="006349F4">
        <w:tc>
          <w:tcPr>
            <w:tcW w:w="0" w:type="auto"/>
            <w:hideMark/>
          </w:tcPr>
          <w:p w:rsidR="00E466AA" w:rsidRPr="00E466AA" w:rsidRDefault="00814B8F" w:rsidP="00602EC1">
            <w:pPr>
              <w:spacing w:before="90" w:after="90" w:line="360" w:lineRule="auto"/>
              <w:rPr>
                <w:sz w:val="24"/>
                <w:szCs w:val="24"/>
              </w:rPr>
            </w:pPr>
            <w:r w:rsidRPr="005B4161">
              <w:rPr>
                <w:sz w:val="24"/>
                <w:szCs w:val="24"/>
              </w:rPr>
              <w:t>  Ключевая компетентность и аспект</w:t>
            </w:r>
          </w:p>
        </w:tc>
        <w:tc>
          <w:tcPr>
            <w:tcW w:w="0" w:type="auto"/>
            <w:hideMark/>
          </w:tcPr>
          <w:p w:rsidR="00814B8F" w:rsidRPr="00E466AA" w:rsidRDefault="00814B8F" w:rsidP="00602EC1">
            <w:pPr>
              <w:spacing w:before="90" w:after="90" w:line="360" w:lineRule="auto"/>
              <w:rPr>
                <w:sz w:val="24"/>
                <w:szCs w:val="24"/>
              </w:rPr>
            </w:pPr>
            <w:r w:rsidRPr="005B4161">
              <w:rPr>
                <w:sz w:val="24"/>
                <w:szCs w:val="24"/>
              </w:rPr>
              <w:t>Компетентность: информационно-коммуникационная</w:t>
            </w:r>
          </w:p>
          <w:p w:rsidR="00E466AA" w:rsidRPr="00E466AA" w:rsidRDefault="00814B8F" w:rsidP="00814B8F">
            <w:pPr>
              <w:spacing w:before="90" w:after="90" w:line="360" w:lineRule="auto"/>
              <w:rPr>
                <w:sz w:val="24"/>
                <w:szCs w:val="24"/>
              </w:rPr>
            </w:pPr>
            <w:r w:rsidRPr="005B4161">
              <w:rPr>
                <w:sz w:val="24"/>
                <w:szCs w:val="24"/>
              </w:rPr>
              <w:t xml:space="preserve">Аспект:  умение слушать собеседника, умение отвечать на вопросы, сравнение,  поиск информации                    </w:t>
            </w:r>
          </w:p>
        </w:tc>
      </w:tr>
      <w:tr w:rsidR="00814B8F" w:rsidRPr="005B4161" w:rsidTr="006349F4">
        <w:tc>
          <w:tcPr>
            <w:tcW w:w="0" w:type="auto"/>
            <w:hideMark/>
          </w:tcPr>
          <w:p w:rsidR="00E466AA" w:rsidRPr="00E466AA" w:rsidRDefault="00814B8F" w:rsidP="00814B8F">
            <w:pPr>
              <w:spacing w:before="90" w:after="90" w:line="360" w:lineRule="auto"/>
              <w:rPr>
                <w:sz w:val="24"/>
                <w:szCs w:val="24"/>
              </w:rPr>
            </w:pPr>
            <w:r w:rsidRPr="005B4161">
              <w:rPr>
                <w:sz w:val="24"/>
                <w:szCs w:val="24"/>
              </w:rPr>
              <w:t xml:space="preserve">Стимул </w:t>
            </w:r>
          </w:p>
        </w:tc>
        <w:tc>
          <w:tcPr>
            <w:tcW w:w="0" w:type="auto"/>
            <w:hideMark/>
          </w:tcPr>
          <w:p w:rsidR="00814B8F" w:rsidRPr="005B4161" w:rsidRDefault="00814B8F" w:rsidP="00814B8F">
            <w:pPr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5B4161">
              <w:rPr>
                <w:sz w:val="24"/>
                <w:szCs w:val="24"/>
              </w:rPr>
              <w:t>Один из учеников 6 класса, закончил  пересказ отрывка из  рассказа  И.С.Тургенева «</w:t>
            </w:r>
            <w:proofErr w:type="spellStart"/>
            <w:r w:rsidRPr="005B4161">
              <w:rPr>
                <w:sz w:val="24"/>
                <w:szCs w:val="24"/>
              </w:rPr>
              <w:t>Бежин</w:t>
            </w:r>
            <w:proofErr w:type="spellEnd"/>
            <w:r w:rsidRPr="005B4161">
              <w:rPr>
                <w:sz w:val="24"/>
                <w:szCs w:val="24"/>
              </w:rPr>
              <w:t xml:space="preserve"> луг» словами:  «Это просто были крестьянские ребятишки из соседних деревень, которые стерегли табун….</w:t>
            </w:r>
          </w:p>
          <w:p w:rsidR="00E466AA" w:rsidRPr="00E466AA" w:rsidRDefault="00814B8F" w:rsidP="00814B8F">
            <w:pPr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5B4161">
              <w:rPr>
                <w:sz w:val="24"/>
                <w:szCs w:val="24"/>
              </w:rPr>
              <w:t>сидя без шапок и в старых полушубках…. они казались  на одно лицо».  Не ошибся ли ученик?</w:t>
            </w:r>
          </w:p>
        </w:tc>
      </w:tr>
      <w:tr w:rsidR="00814B8F" w:rsidRPr="005B4161" w:rsidTr="006349F4">
        <w:trPr>
          <w:trHeight w:val="832"/>
        </w:trPr>
        <w:tc>
          <w:tcPr>
            <w:tcW w:w="0" w:type="auto"/>
            <w:hideMark/>
          </w:tcPr>
          <w:p w:rsidR="00E466AA" w:rsidRPr="00E466AA" w:rsidRDefault="00814B8F" w:rsidP="00602EC1">
            <w:pPr>
              <w:spacing w:before="90" w:after="90" w:line="360" w:lineRule="auto"/>
              <w:rPr>
                <w:sz w:val="24"/>
                <w:szCs w:val="24"/>
              </w:rPr>
            </w:pPr>
            <w:r w:rsidRPr="005B4161">
              <w:rPr>
                <w:sz w:val="24"/>
                <w:szCs w:val="24"/>
              </w:rPr>
              <w:t xml:space="preserve">Задачная формулировка </w:t>
            </w:r>
          </w:p>
        </w:tc>
        <w:tc>
          <w:tcPr>
            <w:tcW w:w="0" w:type="auto"/>
            <w:hideMark/>
          </w:tcPr>
          <w:p w:rsidR="00E466AA" w:rsidRPr="00E466AA" w:rsidRDefault="00814B8F" w:rsidP="00814B8F">
            <w:pPr>
              <w:jc w:val="both"/>
              <w:rPr>
                <w:sz w:val="24"/>
                <w:szCs w:val="24"/>
              </w:rPr>
            </w:pPr>
            <w:r w:rsidRPr="005B4161">
              <w:rPr>
                <w:sz w:val="24"/>
                <w:szCs w:val="24"/>
              </w:rPr>
              <w:t xml:space="preserve"> </w:t>
            </w:r>
            <w:r w:rsidRPr="005B4161">
              <w:rPr>
                <w:color w:val="000000"/>
                <w:sz w:val="24"/>
                <w:szCs w:val="24"/>
              </w:rPr>
              <w:t xml:space="preserve">Обсудите в группе  характеристику мальчиков и составьте таблицу «Сравнительная характеристика Павла и </w:t>
            </w:r>
            <w:proofErr w:type="spellStart"/>
            <w:r w:rsidRPr="005B4161">
              <w:rPr>
                <w:color w:val="000000"/>
                <w:sz w:val="24"/>
                <w:szCs w:val="24"/>
              </w:rPr>
              <w:t>Ильюши</w:t>
            </w:r>
            <w:proofErr w:type="spellEnd"/>
            <w:r w:rsidRPr="005B4161">
              <w:rPr>
                <w:color w:val="000000"/>
                <w:sz w:val="24"/>
                <w:szCs w:val="24"/>
              </w:rPr>
              <w:t>»</w:t>
            </w:r>
          </w:p>
        </w:tc>
      </w:tr>
      <w:tr w:rsidR="00814B8F" w:rsidRPr="005B4161" w:rsidTr="006349F4">
        <w:tc>
          <w:tcPr>
            <w:tcW w:w="0" w:type="auto"/>
            <w:hideMark/>
          </w:tcPr>
          <w:p w:rsidR="00E466AA" w:rsidRPr="00E466AA" w:rsidRDefault="00814B8F" w:rsidP="005B4161">
            <w:pPr>
              <w:spacing w:before="90" w:after="90" w:line="360" w:lineRule="auto"/>
              <w:rPr>
                <w:sz w:val="24"/>
                <w:szCs w:val="24"/>
              </w:rPr>
            </w:pPr>
            <w:r w:rsidRPr="005B4161">
              <w:rPr>
                <w:sz w:val="24"/>
                <w:szCs w:val="24"/>
              </w:rPr>
              <w:t xml:space="preserve">Источник </w:t>
            </w:r>
          </w:p>
        </w:tc>
        <w:tc>
          <w:tcPr>
            <w:tcW w:w="0" w:type="auto"/>
            <w:hideMark/>
          </w:tcPr>
          <w:p w:rsidR="00814B8F" w:rsidRPr="00E466AA" w:rsidRDefault="00814B8F" w:rsidP="00602EC1">
            <w:pPr>
              <w:spacing w:before="90" w:after="90" w:line="360" w:lineRule="auto"/>
              <w:rPr>
                <w:sz w:val="24"/>
                <w:szCs w:val="24"/>
              </w:rPr>
            </w:pPr>
            <w:r w:rsidRPr="005B4161">
              <w:rPr>
                <w:sz w:val="24"/>
                <w:szCs w:val="24"/>
              </w:rPr>
              <w:t xml:space="preserve">1)Учебник-хрестоматия «Литература» , 6  класс (под редакцией Т.Ф. </w:t>
            </w:r>
            <w:proofErr w:type="spellStart"/>
            <w:r w:rsidRPr="005B4161">
              <w:rPr>
                <w:sz w:val="24"/>
                <w:szCs w:val="24"/>
              </w:rPr>
              <w:t>Курдюмовой</w:t>
            </w:r>
            <w:proofErr w:type="spellEnd"/>
          </w:p>
          <w:p w:rsidR="00814B8F" w:rsidRPr="00E466AA" w:rsidRDefault="00814B8F" w:rsidP="00602EC1">
            <w:pPr>
              <w:spacing w:before="90" w:after="90" w:line="360" w:lineRule="auto"/>
              <w:rPr>
                <w:sz w:val="24"/>
                <w:szCs w:val="24"/>
              </w:rPr>
            </w:pPr>
            <w:r w:rsidRPr="005B4161">
              <w:rPr>
                <w:sz w:val="24"/>
                <w:szCs w:val="24"/>
              </w:rPr>
              <w:t xml:space="preserve">2) </w:t>
            </w:r>
            <w:r w:rsidR="005B4161" w:rsidRPr="005B4161">
              <w:rPr>
                <w:sz w:val="24"/>
                <w:szCs w:val="24"/>
              </w:rPr>
              <w:t>Рассказ И.С. Тургенева</w:t>
            </w:r>
            <w:r w:rsidRPr="005B4161">
              <w:rPr>
                <w:sz w:val="24"/>
                <w:szCs w:val="24"/>
              </w:rPr>
              <w:t xml:space="preserve"> «</w:t>
            </w:r>
            <w:proofErr w:type="spellStart"/>
            <w:r w:rsidR="005B4161" w:rsidRPr="005B4161">
              <w:rPr>
                <w:sz w:val="24"/>
                <w:szCs w:val="24"/>
              </w:rPr>
              <w:t>Бежин</w:t>
            </w:r>
            <w:proofErr w:type="spellEnd"/>
            <w:r w:rsidR="005B4161" w:rsidRPr="005B4161">
              <w:rPr>
                <w:sz w:val="24"/>
                <w:szCs w:val="24"/>
              </w:rPr>
              <w:t xml:space="preserve"> луг</w:t>
            </w:r>
            <w:r w:rsidRPr="005B4161">
              <w:rPr>
                <w:sz w:val="24"/>
                <w:szCs w:val="24"/>
              </w:rPr>
              <w:t>»</w:t>
            </w:r>
          </w:p>
          <w:p w:rsidR="00E466AA" w:rsidRPr="005B4161" w:rsidRDefault="00814B8F" w:rsidP="00602EC1">
            <w:pPr>
              <w:spacing w:before="90" w:after="90" w:line="360" w:lineRule="auto"/>
              <w:rPr>
                <w:sz w:val="24"/>
                <w:szCs w:val="24"/>
              </w:rPr>
            </w:pPr>
            <w:r w:rsidRPr="005B4161">
              <w:rPr>
                <w:sz w:val="24"/>
                <w:szCs w:val="24"/>
              </w:rPr>
              <w:t xml:space="preserve">3) Словарь литературных героев (http://mirslovarei.com/litger_a) </w:t>
            </w:r>
          </w:p>
          <w:p w:rsidR="00E466AA" w:rsidRPr="00E466AA" w:rsidRDefault="005B4161" w:rsidP="005B4161">
            <w:pPr>
              <w:spacing w:before="90" w:after="90" w:line="360" w:lineRule="auto"/>
              <w:rPr>
                <w:sz w:val="24"/>
                <w:szCs w:val="24"/>
              </w:rPr>
            </w:pPr>
            <w:r w:rsidRPr="005B4161">
              <w:rPr>
                <w:sz w:val="24"/>
                <w:szCs w:val="24"/>
              </w:rPr>
              <w:t>4) Материал урока</w:t>
            </w:r>
          </w:p>
        </w:tc>
      </w:tr>
      <w:tr w:rsidR="00814B8F" w:rsidRPr="005B4161" w:rsidTr="006349F4">
        <w:tc>
          <w:tcPr>
            <w:tcW w:w="0" w:type="auto"/>
            <w:hideMark/>
          </w:tcPr>
          <w:p w:rsidR="00E466AA" w:rsidRPr="00E466AA" w:rsidRDefault="00814B8F" w:rsidP="005B4161">
            <w:pPr>
              <w:spacing w:before="90" w:after="90" w:line="360" w:lineRule="auto"/>
              <w:rPr>
                <w:sz w:val="24"/>
                <w:szCs w:val="24"/>
              </w:rPr>
            </w:pPr>
            <w:r w:rsidRPr="005B4161">
              <w:rPr>
                <w:sz w:val="24"/>
                <w:szCs w:val="24"/>
              </w:rPr>
              <w:t xml:space="preserve">Инструмент проверки </w:t>
            </w:r>
          </w:p>
        </w:tc>
        <w:tc>
          <w:tcPr>
            <w:tcW w:w="0" w:type="auto"/>
            <w:hideMark/>
          </w:tcPr>
          <w:p w:rsidR="00E466AA" w:rsidRPr="00E466AA" w:rsidRDefault="00814B8F" w:rsidP="00602EC1">
            <w:pPr>
              <w:spacing w:line="360" w:lineRule="auto"/>
              <w:rPr>
                <w:sz w:val="24"/>
                <w:szCs w:val="24"/>
              </w:rPr>
            </w:pPr>
            <w:bookmarkStart w:id="0" w:name="id.gjdgxs"/>
            <w:bookmarkEnd w:id="0"/>
            <w:r w:rsidRPr="005B4161">
              <w:rPr>
                <w:sz w:val="24"/>
                <w:szCs w:val="24"/>
              </w:rPr>
              <w:t>Умение ориентироваться в заданном литературном контексте. Умение находить информацию. Умение анализировать, используя информацию в самостоятельной деятельности. Речевое оформление сформулированного вывода</w:t>
            </w:r>
          </w:p>
        </w:tc>
      </w:tr>
      <w:tr w:rsidR="005B4161" w:rsidRPr="005B4161" w:rsidTr="006349F4">
        <w:trPr>
          <w:trHeight w:val="180"/>
        </w:trPr>
        <w:tc>
          <w:tcPr>
            <w:tcW w:w="0" w:type="auto"/>
            <w:hideMark/>
          </w:tcPr>
          <w:p w:rsidR="005B4161" w:rsidRPr="005B4161" w:rsidRDefault="005B4161" w:rsidP="005B4161">
            <w:pPr>
              <w:spacing w:before="90" w:after="90" w:line="360" w:lineRule="auto"/>
              <w:rPr>
                <w:sz w:val="24"/>
                <w:szCs w:val="24"/>
              </w:rPr>
            </w:pPr>
            <w:r w:rsidRPr="005B4161">
              <w:rPr>
                <w:color w:val="000000"/>
                <w:sz w:val="24"/>
                <w:szCs w:val="24"/>
              </w:rPr>
              <w:t>Форма предъявления результатов КОЗ</w:t>
            </w:r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/>
            </w:tblPr>
            <w:tblGrid>
              <w:gridCol w:w="3399"/>
              <w:gridCol w:w="3412"/>
            </w:tblGrid>
            <w:tr w:rsidR="005B4161" w:rsidRPr="005B4161" w:rsidTr="005B4161">
              <w:tc>
                <w:tcPr>
                  <w:tcW w:w="3534" w:type="dxa"/>
                </w:tcPr>
                <w:p w:rsidR="005B4161" w:rsidRPr="005B4161" w:rsidRDefault="005B4161" w:rsidP="00602EC1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5B4161">
                    <w:rPr>
                      <w:sz w:val="24"/>
                      <w:szCs w:val="24"/>
                    </w:rPr>
                    <w:t xml:space="preserve">Павел </w:t>
                  </w:r>
                </w:p>
              </w:tc>
              <w:tc>
                <w:tcPr>
                  <w:tcW w:w="3535" w:type="dxa"/>
                </w:tcPr>
                <w:p w:rsidR="005B4161" w:rsidRPr="005B4161" w:rsidRDefault="005B4161" w:rsidP="00602EC1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proofErr w:type="spellStart"/>
                  <w:r w:rsidRPr="005B4161">
                    <w:rPr>
                      <w:sz w:val="24"/>
                      <w:szCs w:val="24"/>
                    </w:rPr>
                    <w:t>Ильюша</w:t>
                  </w:r>
                  <w:proofErr w:type="spellEnd"/>
                </w:p>
              </w:tc>
            </w:tr>
            <w:tr w:rsidR="005B4161" w:rsidRPr="005B4161" w:rsidTr="005B4161">
              <w:tc>
                <w:tcPr>
                  <w:tcW w:w="3534" w:type="dxa"/>
                </w:tcPr>
                <w:p w:rsidR="005B4161" w:rsidRPr="005B4161" w:rsidRDefault="005B4161" w:rsidP="00602EC1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35" w:type="dxa"/>
                </w:tcPr>
                <w:p w:rsidR="005B4161" w:rsidRPr="005B4161" w:rsidRDefault="005B4161" w:rsidP="00602EC1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B4161" w:rsidRPr="005B4161" w:rsidRDefault="005B4161" w:rsidP="00602EC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3B1635" w:rsidRPr="005B4161" w:rsidRDefault="003B1635" w:rsidP="003B1635">
      <w:pPr>
        <w:tabs>
          <w:tab w:val="right" w:pos="935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3B1635" w:rsidRDefault="003B1635" w:rsidP="003B1635">
      <w:pPr>
        <w:rPr>
          <w:rFonts w:ascii="Times New Roman" w:hAnsi="Times New Roman" w:cs="Times New Roman"/>
          <w:b/>
          <w:sz w:val="24"/>
          <w:szCs w:val="24"/>
        </w:rPr>
      </w:pPr>
    </w:p>
    <w:p w:rsidR="006349F4" w:rsidRPr="005B4161" w:rsidRDefault="006349F4" w:rsidP="003B1635">
      <w:pPr>
        <w:rPr>
          <w:rFonts w:ascii="Times New Roman" w:hAnsi="Times New Roman" w:cs="Times New Roman"/>
          <w:b/>
          <w:sz w:val="24"/>
          <w:szCs w:val="24"/>
        </w:rPr>
      </w:pPr>
    </w:p>
    <w:p w:rsidR="005B4161" w:rsidRPr="00D352BD" w:rsidRDefault="00D352BD" w:rsidP="00D352BD">
      <w:pPr>
        <w:pStyle w:val="a4"/>
        <w:numPr>
          <w:ilvl w:val="0"/>
          <w:numId w:val="1"/>
        </w:numPr>
        <w:tabs>
          <w:tab w:val="left" w:pos="0"/>
        </w:tabs>
        <w:rPr>
          <w:b/>
        </w:rPr>
      </w:pPr>
      <w:r w:rsidRPr="00D352BD">
        <w:rPr>
          <w:b/>
        </w:rPr>
        <w:t xml:space="preserve">      </w:t>
      </w:r>
    </w:p>
    <w:tbl>
      <w:tblPr>
        <w:tblStyle w:val="a3"/>
        <w:tblW w:w="5000" w:type="pct"/>
        <w:tblLook w:val="04A0"/>
      </w:tblPr>
      <w:tblGrid>
        <w:gridCol w:w="2361"/>
        <w:gridCol w:w="7210"/>
      </w:tblGrid>
      <w:tr w:rsidR="005B4161" w:rsidRPr="005B4161" w:rsidTr="006349F4">
        <w:tc>
          <w:tcPr>
            <w:tcW w:w="0" w:type="auto"/>
            <w:hideMark/>
          </w:tcPr>
          <w:p w:rsidR="00E466AA" w:rsidRPr="00E466AA" w:rsidRDefault="005B4161" w:rsidP="00602EC1">
            <w:pPr>
              <w:spacing w:before="90" w:after="90" w:line="360" w:lineRule="auto"/>
              <w:rPr>
                <w:sz w:val="24"/>
                <w:szCs w:val="24"/>
              </w:rPr>
            </w:pPr>
            <w:r w:rsidRPr="005B4161">
              <w:rPr>
                <w:sz w:val="24"/>
                <w:szCs w:val="24"/>
              </w:rPr>
              <w:lastRenderedPageBreak/>
              <w:t>Характеристика задания (информация для учителя)</w:t>
            </w:r>
          </w:p>
        </w:tc>
        <w:tc>
          <w:tcPr>
            <w:tcW w:w="0" w:type="auto"/>
            <w:hideMark/>
          </w:tcPr>
          <w:p w:rsidR="005B4161" w:rsidRPr="00E466AA" w:rsidRDefault="005B4161" w:rsidP="00602EC1">
            <w:pPr>
              <w:spacing w:before="100" w:beforeAutospacing="1" w:after="100" w:afterAutospacing="1" w:line="360" w:lineRule="auto"/>
              <w:ind w:left="360"/>
              <w:rPr>
                <w:sz w:val="24"/>
                <w:szCs w:val="24"/>
              </w:rPr>
            </w:pPr>
            <w:r w:rsidRPr="005B4161">
              <w:rPr>
                <w:b/>
                <w:sz w:val="24"/>
                <w:szCs w:val="24"/>
              </w:rPr>
              <w:t>Предмет</w:t>
            </w:r>
            <w:r w:rsidRPr="005B4161">
              <w:rPr>
                <w:sz w:val="24"/>
                <w:szCs w:val="24"/>
              </w:rPr>
              <w:t xml:space="preserve"> -   Литература         </w:t>
            </w:r>
            <w:r w:rsidRPr="005B4161">
              <w:rPr>
                <w:b/>
                <w:sz w:val="24"/>
                <w:szCs w:val="24"/>
              </w:rPr>
              <w:t xml:space="preserve">Класс </w:t>
            </w:r>
            <w:r w:rsidRPr="005B4161">
              <w:rPr>
                <w:sz w:val="24"/>
                <w:szCs w:val="24"/>
              </w:rPr>
              <w:t>   - 6</w:t>
            </w:r>
          </w:p>
          <w:p w:rsidR="005B4161" w:rsidRPr="00E466AA" w:rsidRDefault="005B4161" w:rsidP="005B4161">
            <w:pPr>
              <w:jc w:val="center"/>
              <w:rPr>
                <w:sz w:val="24"/>
                <w:szCs w:val="24"/>
              </w:rPr>
            </w:pPr>
            <w:r w:rsidRPr="005B4161">
              <w:rPr>
                <w:b/>
                <w:sz w:val="24"/>
                <w:szCs w:val="24"/>
              </w:rPr>
              <w:t>Тема:</w:t>
            </w:r>
            <w:r w:rsidRPr="005B4161">
              <w:rPr>
                <w:sz w:val="24"/>
                <w:szCs w:val="24"/>
              </w:rPr>
              <w:t xml:space="preserve"> </w:t>
            </w:r>
            <w:r w:rsidRPr="005B4161">
              <w:t>«И.С. Тургенев  «</w:t>
            </w:r>
            <w:proofErr w:type="spellStart"/>
            <w:r w:rsidRPr="005B4161">
              <w:t>Бежин</w:t>
            </w:r>
            <w:proofErr w:type="spellEnd"/>
            <w:r w:rsidRPr="005B4161">
              <w:t xml:space="preserve"> луг». Речевая характеристика</w:t>
            </w:r>
            <w:r>
              <w:t xml:space="preserve"> одного из героев рассказа «</w:t>
            </w:r>
            <w:proofErr w:type="spellStart"/>
            <w:r>
              <w:t>Бежин</w:t>
            </w:r>
            <w:proofErr w:type="spellEnd"/>
            <w:r>
              <w:t xml:space="preserve"> луг»</w:t>
            </w:r>
          </w:p>
        </w:tc>
      </w:tr>
      <w:tr w:rsidR="005B4161" w:rsidRPr="005B4161" w:rsidTr="006349F4">
        <w:tc>
          <w:tcPr>
            <w:tcW w:w="0" w:type="auto"/>
            <w:hideMark/>
          </w:tcPr>
          <w:p w:rsidR="00E466AA" w:rsidRPr="00E466AA" w:rsidRDefault="005B4161" w:rsidP="00602EC1">
            <w:pPr>
              <w:spacing w:before="90" w:after="90" w:line="360" w:lineRule="auto"/>
              <w:rPr>
                <w:sz w:val="24"/>
                <w:szCs w:val="24"/>
              </w:rPr>
            </w:pPr>
            <w:r w:rsidRPr="005B4161">
              <w:rPr>
                <w:sz w:val="24"/>
                <w:szCs w:val="24"/>
              </w:rPr>
              <w:t>  Ключевая компетентность и аспект</w:t>
            </w:r>
          </w:p>
        </w:tc>
        <w:tc>
          <w:tcPr>
            <w:tcW w:w="0" w:type="auto"/>
            <w:hideMark/>
          </w:tcPr>
          <w:p w:rsidR="005B4161" w:rsidRPr="00E466AA" w:rsidRDefault="005B4161" w:rsidP="00602EC1">
            <w:pPr>
              <w:spacing w:before="90" w:after="90" w:line="360" w:lineRule="auto"/>
              <w:rPr>
                <w:sz w:val="24"/>
                <w:szCs w:val="24"/>
              </w:rPr>
            </w:pPr>
            <w:r w:rsidRPr="005B4161">
              <w:rPr>
                <w:sz w:val="24"/>
                <w:szCs w:val="24"/>
              </w:rPr>
              <w:t>Компетентность: информационно-коммуникационная</w:t>
            </w:r>
          </w:p>
          <w:p w:rsidR="00E466AA" w:rsidRPr="00E466AA" w:rsidRDefault="005B4161" w:rsidP="00602EC1">
            <w:pPr>
              <w:spacing w:before="90" w:after="90" w:line="360" w:lineRule="auto"/>
              <w:rPr>
                <w:sz w:val="24"/>
                <w:szCs w:val="24"/>
              </w:rPr>
            </w:pPr>
            <w:r w:rsidRPr="005B4161">
              <w:rPr>
                <w:sz w:val="24"/>
                <w:szCs w:val="24"/>
              </w:rPr>
              <w:t>Аспект:  умение слушать собеседника, умение отвечать на вопросы, сравнение,  поиск информации</w:t>
            </w:r>
            <w:r>
              <w:rPr>
                <w:sz w:val="24"/>
                <w:szCs w:val="24"/>
              </w:rPr>
              <w:t>, умение анализировать, делать вывод.</w:t>
            </w:r>
            <w:r w:rsidRPr="005B4161">
              <w:rPr>
                <w:sz w:val="24"/>
                <w:szCs w:val="24"/>
              </w:rPr>
              <w:t xml:space="preserve">                    </w:t>
            </w:r>
          </w:p>
        </w:tc>
      </w:tr>
      <w:tr w:rsidR="005B4161" w:rsidRPr="005B4161" w:rsidTr="006349F4">
        <w:tc>
          <w:tcPr>
            <w:tcW w:w="0" w:type="auto"/>
            <w:hideMark/>
          </w:tcPr>
          <w:p w:rsidR="00E466AA" w:rsidRPr="00E466AA" w:rsidRDefault="005B4161" w:rsidP="00602EC1">
            <w:pPr>
              <w:spacing w:before="90" w:after="90" w:line="360" w:lineRule="auto"/>
              <w:rPr>
                <w:sz w:val="24"/>
                <w:szCs w:val="24"/>
              </w:rPr>
            </w:pPr>
            <w:r w:rsidRPr="005B4161">
              <w:rPr>
                <w:sz w:val="24"/>
                <w:szCs w:val="24"/>
              </w:rPr>
              <w:t xml:space="preserve">Стимул </w:t>
            </w:r>
          </w:p>
        </w:tc>
        <w:tc>
          <w:tcPr>
            <w:tcW w:w="0" w:type="auto"/>
            <w:hideMark/>
          </w:tcPr>
          <w:p w:rsidR="005B4161" w:rsidRPr="00E466AA" w:rsidRDefault="005B4161" w:rsidP="005B4161">
            <w:pPr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007D46">
              <w:rPr>
                <w:sz w:val="24"/>
                <w:szCs w:val="24"/>
              </w:rPr>
              <w:t>Речь  –  визитная карточка</w:t>
            </w:r>
            <w:r>
              <w:rPr>
                <w:sz w:val="24"/>
                <w:szCs w:val="24"/>
              </w:rPr>
              <w:t xml:space="preserve"> человека</w:t>
            </w:r>
            <w:r w:rsidRPr="00007D46">
              <w:rPr>
                <w:sz w:val="24"/>
                <w:szCs w:val="24"/>
              </w:rPr>
              <w:t xml:space="preserve">. Согласны ли </w:t>
            </w:r>
            <w:r>
              <w:rPr>
                <w:sz w:val="24"/>
                <w:szCs w:val="24"/>
              </w:rPr>
              <w:t xml:space="preserve">вы </w:t>
            </w:r>
            <w:r w:rsidRPr="00007D46">
              <w:rPr>
                <w:sz w:val="24"/>
                <w:szCs w:val="24"/>
              </w:rPr>
              <w:t>с данным высказыванием?</w:t>
            </w:r>
          </w:p>
          <w:p w:rsidR="00E466AA" w:rsidRPr="00E466AA" w:rsidRDefault="00C14D6E" w:rsidP="00602EC1">
            <w:pPr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</w:tr>
      <w:tr w:rsidR="005B4161" w:rsidRPr="005B4161" w:rsidTr="006349F4">
        <w:trPr>
          <w:trHeight w:val="832"/>
        </w:trPr>
        <w:tc>
          <w:tcPr>
            <w:tcW w:w="0" w:type="auto"/>
            <w:hideMark/>
          </w:tcPr>
          <w:p w:rsidR="00E466AA" w:rsidRPr="00E466AA" w:rsidRDefault="005B4161" w:rsidP="00602EC1">
            <w:pPr>
              <w:spacing w:before="90" w:after="90" w:line="360" w:lineRule="auto"/>
              <w:rPr>
                <w:sz w:val="24"/>
                <w:szCs w:val="24"/>
              </w:rPr>
            </w:pPr>
            <w:r w:rsidRPr="005B4161">
              <w:rPr>
                <w:sz w:val="24"/>
                <w:szCs w:val="24"/>
              </w:rPr>
              <w:t xml:space="preserve">Задачная формулировка </w:t>
            </w:r>
          </w:p>
        </w:tc>
        <w:tc>
          <w:tcPr>
            <w:tcW w:w="0" w:type="auto"/>
            <w:hideMark/>
          </w:tcPr>
          <w:p w:rsidR="00E466AA" w:rsidRPr="00E466AA" w:rsidRDefault="005B4161" w:rsidP="005B4161">
            <w:pPr>
              <w:rPr>
                <w:sz w:val="24"/>
                <w:szCs w:val="24"/>
              </w:rPr>
            </w:pPr>
            <w:r w:rsidRPr="005B4161">
              <w:rPr>
                <w:sz w:val="24"/>
                <w:szCs w:val="24"/>
              </w:rPr>
              <w:t xml:space="preserve"> На основании исследовательской работы над содержанием рассказа И.С. Тургенева «</w:t>
            </w:r>
            <w:proofErr w:type="spellStart"/>
            <w:r w:rsidRPr="005B4161">
              <w:rPr>
                <w:sz w:val="24"/>
                <w:szCs w:val="24"/>
              </w:rPr>
              <w:t>Бежин</w:t>
            </w:r>
            <w:proofErr w:type="spellEnd"/>
            <w:r w:rsidRPr="005B4161">
              <w:rPr>
                <w:sz w:val="24"/>
                <w:szCs w:val="24"/>
              </w:rPr>
              <w:t xml:space="preserve"> луг»  подготовьте выступление перед ребятами на тему «Особенности речи  одного из героев рассказа «</w:t>
            </w:r>
            <w:proofErr w:type="spellStart"/>
            <w:r w:rsidRPr="005B4161">
              <w:rPr>
                <w:sz w:val="24"/>
                <w:szCs w:val="24"/>
              </w:rPr>
              <w:t>Бежин</w:t>
            </w:r>
            <w:proofErr w:type="spellEnd"/>
            <w:r w:rsidRPr="005B4161">
              <w:rPr>
                <w:sz w:val="24"/>
                <w:szCs w:val="24"/>
              </w:rPr>
              <w:t xml:space="preserve"> луг». Материал сообщения должен быть равномерно распределен между всеми участниками вашей группы. Для выступления вам отводится 5 – 7 минут. Будьте готовы ответить на вопросы.</w:t>
            </w:r>
          </w:p>
        </w:tc>
      </w:tr>
      <w:tr w:rsidR="005B4161" w:rsidRPr="005B4161" w:rsidTr="006349F4">
        <w:tc>
          <w:tcPr>
            <w:tcW w:w="0" w:type="auto"/>
            <w:hideMark/>
          </w:tcPr>
          <w:p w:rsidR="00E466AA" w:rsidRPr="00E466AA" w:rsidRDefault="005B4161" w:rsidP="00602EC1">
            <w:pPr>
              <w:spacing w:before="90" w:after="90" w:line="360" w:lineRule="auto"/>
              <w:rPr>
                <w:sz w:val="24"/>
                <w:szCs w:val="24"/>
              </w:rPr>
            </w:pPr>
            <w:r w:rsidRPr="005B4161">
              <w:rPr>
                <w:sz w:val="24"/>
                <w:szCs w:val="24"/>
              </w:rPr>
              <w:t xml:space="preserve">Источник </w:t>
            </w:r>
          </w:p>
        </w:tc>
        <w:tc>
          <w:tcPr>
            <w:tcW w:w="0" w:type="auto"/>
            <w:hideMark/>
          </w:tcPr>
          <w:p w:rsidR="005B4161" w:rsidRPr="00E466AA" w:rsidRDefault="005B4161" w:rsidP="00602EC1">
            <w:pPr>
              <w:spacing w:before="90" w:after="90" w:line="360" w:lineRule="auto"/>
              <w:rPr>
                <w:sz w:val="24"/>
                <w:szCs w:val="24"/>
              </w:rPr>
            </w:pPr>
            <w:r w:rsidRPr="005B4161">
              <w:rPr>
                <w:sz w:val="24"/>
                <w:szCs w:val="24"/>
              </w:rPr>
              <w:t xml:space="preserve">1)Учебник-хрестоматия «Литература» , 6  класс (под редакцией Т.Ф. </w:t>
            </w:r>
            <w:proofErr w:type="spellStart"/>
            <w:r w:rsidRPr="005B4161">
              <w:rPr>
                <w:sz w:val="24"/>
                <w:szCs w:val="24"/>
              </w:rPr>
              <w:t>Курдюмовой</w:t>
            </w:r>
            <w:proofErr w:type="spellEnd"/>
          </w:p>
          <w:p w:rsidR="005B4161" w:rsidRPr="00E466AA" w:rsidRDefault="005B4161" w:rsidP="00602EC1">
            <w:pPr>
              <w:spacing w:before="90" w:after="90" w:line="360" w:lineRule="auto"/>
              <w:rPr>
                <w:sz w:val="24"/>
                <w:szCs w:val="24"/>
              </w:rPr>
            </w:pPr>
            <w:r w:rsidRPr="005B4161">
              <w:rPr>
                <w:sz w:val="24"/>
                <w:szCs w:val="24"/>
              </w:rPr>
              <w:t>2) Рассказ И.С. Тургенева «</w:t>
            </w:r>
            <w:proofErr w:type="spellStart"/>
            <w:r w:rsidRPr="005B4161">
              <w:rPr>
                <w:sz w:val="24"/>
                <w:szCs w:val="24"/>
              </w:rPr>
              <w:t>Бежин</w:t>
            </w:r>
            <w:proofErr w:type="spellEnd"/>
            <w:r w:rsidRPr="005B4161">
              <w:rPr>
                <w:sz w:val="24"/>
                <w:szCs w:val="24"/>
              </w:rPr>
              <w:t xml:space="preserve"> луг»</w:t>
            </w:r>
          </w:p>
          <w:p w:rsidR="005B4161" w:rsidRPr="005B4161" w:rsidRDefault="005B4161" w:rsidP="00602EC1">
            <w:pPr>
              <w:spacing w:before="90" w:after="90" w:line="360" w:lineRule="auto"/>
              <w:rPr>
                <w:sz w:val="24"/>
                <w:szCs w:val="24"/>
              </w:rPr>
            </w:pPr>
            <w:r w:rsidRPr="005B4161">
              <w:rPr>
                <w:sz w:val="24"/>
                <w:szCs w:val="24"/>
              </w:rPr>
              <w:t xml:space="preserve">3) Словарь литературных героев (http://mirslovarei.com/litger_a) </w:t>
            </w:r>
          </w:p>
          <w:p w:rsidR="00E466AA" w:rsidRPr="00E466AA" w:rsidRDefault="005B4161" w:rsidP="00602EC1">
            <w:pPr>
              <w:spacing w:before="90" w:after="90" w:line="360" w:lineRule="auto"/>
              <w:rPr>
                <w:sz w:val="24"/>
                <w:szCs w:val="24"/>
              </w:rPr>
            </w:pPr>
            <w:r w:rsidRPr="005B4161">
              <w:rPr>
                <w:sz w:val="24"/>
                <w:szCs w:val="24"/>
              </w:rPr>
              <w:t>4) Материал урока</w:t>
            </w:r>
          </w:p>
        </w:tc>
      </w:tr>
      <w:tr w:rsidR="005B4161" w:rsidRPr="005B4161" w:rsidTr="006349F4">
        <w:tc>
          <w:tcPr>
            <w:tcW w:w="0" w:type="auto"/>
            <w:hideMark/>
          </w:tcPr>
          <w:p w:rsidR="00E466AA" w:rsidRPr="00E466AA" w:rsidRDefault="005B4161" w:rsidP="00602EC1">
            <w:pPr>
              <w:spacing w:before="90" w:after="90" w:line="360" w:lineRule="auto"/>
              <w:rPr>
                <w:sz w:val="24"/>
                <w:szCs w:val="24"/>
              </w:rPr>
            </w:pPr>
            <w:r w:rsidRPr="005B4161">
              <w:rPr>
                <w:sz w:val="24"/>
                <w:szCs w:val="24"/>
              </w:rPr>
              <w:t xml:space="preserve">Инструмент проверки </w:t>
            </w:r>
          </w:p>
        </w:tc>
        <w:tc>
          <w:tcPr>
            <w:tcW w:w="0" w:type="auto"/>
            <w:hideMark/>
          </w:tcPr>
          <w:p w:rsidR="00E466AA" w:rsidRPr="00E466AA" w:rsidRDefault="005B4161" w:rsidP="00602EC1">
            <w:pPr>
              <w:spacing w:line="360" w:lineRule="auto"/>
              <w:rPr>
                <w:sz w:val="24"/>
                <w:szCs w:val="24"/>
              </w:rPr>
            </w:pPr>
            <w:r w:rsidRPr="005B4161">
              <w:rPr>
                <w:sz w:val="24"/>
                <w:szCs w:val="24"/>
              </w:rPr>
              <w:t>Умение ориентироваться в заданном литературном контексте. Умение находить информацию. Умение анализировать, используя информацию в самостоятельной деятельности. Речевое оформление сформулированного вывода</w:t>
            </w:r>
            <w:r>
              <w:rPr>
                <w:sz w:val="24"/>
                <w:szCs w:val="24"/>
              </w:rPr>
              <w:t>.</w:t>
            </w:r>
          </w:p>
        </w:tc>
      </w:tr>
      <w:tr w:rsidR="005B4161" w:rsidRPr="005B4161" w:rsidTr="006349F4">
        <w:trPr>
          <w:trHeight w:val="180"/>
        </w:trPr>
        <w:tc>
          <w:tcPr>
            <w:tcW w:w="0" w:type="auto"/>
            <w:hideMark/>
          </w:tcPr>
          <w:p w:rsidR="005B4161" w:rsidRPr="005B4161" w:rsidRDefault="005B4161" w:rsidP="00602EC1">
            <w:pPr>
              <w:spacing w:before="90" w:after="90" w:line="360" w:lineRule="auto"/>
              <w:rPr>
                <w:sz w:val="24"/>
                <w:szCs w:val="24"/>
              </w:rPr>
            </w:pPr>
            <w:r w:rsidRPr="005B4161">
              <w:rPr>
                <w:color w:val="000000"/>
                <w:sz w:val="24"/>
                <w:szCs w:val="24"/>
              </w:rPr>
              <w:t>Форма предъявления результатов КОЗ</w:t>
            </w:r>
          </w:p>
        </w:tc>
        <w:tc>
          <w:tcPr>
            <w:tcW w:w="0" w:type="auto"/>
            <w:hideMark/>
          </w:tcPr>
          <w:p w:rsidR="005B4161" w:rsidRPr="005B4161" w:rsidRDefault="00E90BE0" w:rsidP="00602EC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Исследовательская работа</w:t>
            </w:r>
          </w:p>
        </w:tc>
      </w:tr>
    </w:tbl>
    <w:p w:rsidR="00E90BE0" w:rsidRPr="00E90BE0" w:rsidRDefault="00E90BE0" w:rsidP="00E90BE0">
      <w:pPr>
        <w:tabs>
          <w:tab w:val="left" w:pos="0"/>
        </w:tabs>
        <w:ind w:left="360"/>
        <w:rPr>
          <w:b/>
        </w:rPr>
      </w:pPr>
    </w:p>
    <w:p w:rsidR="00E90BE0" w:rsidRDefault="00E90BE0" w:rsidP="00E90BE0">
      <w:pPr>
        <w:tabs>
          <w:tab w:val="left" w:pos="0"/>
        </w:tabs>
        <w:ind w:left="360"/>
        <w:rPr>
          <w:b/>
        </w:rPr>
      </w:pPr>
    </w:p>
    <w:p w:rsidR="006349F4" w:rsidRDefault="006349F4" w:rsidP="00E90BE0">
      <w:pPr>
        <w:tabs>
          <w:tab w:val="left" w:pos="0"/>
        </w:tabs>
        <w:ind w:left="360"/>
        <w:rPr>
          <w:b/>
        </w:rPr>
      </w:pPr>
    </w:p>
    <w:p w:rsidR="006349F4" w:rsidRDefault="006349F4" w:rsidP="00E90BE0">
      <w:pPr>
        <w:tabs>
          <w:tab w:val="left" w:pos="0"/>
        </w:tabs>
        <w:ind w:left="360"/>
        <w:rPr>
          <w:b/>
        </w:rPr>
      </w:pPr>
    </w:p>
    <w:p w:rsidR="00E90BE0" w:rsidRPr="00E90BE0" w:rsidRDefault="00E90BE0" w:rsidP="00E90BE0">
      <w:pPr>
        <w:pStyle w:val="a4"/>
        <w:numPr>
          <w:ilvl w:val="0"/>
          <w:numId w:val="1"/>
        </w:numPr>
        <w:tabs>
          <w:tab w:val="left" w:pos="0"/>
        </w:tabs>
        <w:rPr>
          <w:b/>
        </w:rPr>
      </w:pPr>
    </w:p>
    <w:tbl>
      <w:tblPr>
        <w:tblStyle w:val="a3"/>
        <w:tblW w:w="5000" w:type="pct"/>
        <w:tblLook w:val="04A0"/>
      </w:tblPr>
      <w:tblGrid>
        <w:gridCol w:w="2367"/>
        <w:gridCol w:w="7204"/>
      </w:tblGrid>
      <w:tr w:rsidR="006349F4" w:rsidRPr="005B4161" w:rsidTr="006349F4">
        <w:tc>
          <w:tcPr>
            <w:tcW w:w="0" w:type="auto"/>
            <w:hideMark/>
          </w:tcPr>
          <w:p w:rsidR="00E466AA" w:rsidRPr="00E466AA" w:rsidRDefault="00E90BE0" w:rsidP="00602EC1">
            <w:pPr>
              <w:spacing w:before="90" w:after="90" w:line="360" w:lineRule="auto"/>
              <w:rPr>
                <w:sz w:val="24"/>
                <w:szCs w:val="24"/>
              </w:rPr>
            </w:pPr>
            <w:r w:rsidRPr="005B4161">
              <w:rPr>
                <w:sz w:val="24"/>
                <w:szCs w:val="24"/>
              </w:rPr>
              <w:lastRenderedPageBreak/>
              <w:t>Характеристика задания (информация для учителя)</w:t>
            </w:r>
          </w:p>
        </w:tc>
        <w:tc>
          <w:tcPr>
            <w:tcW w:w="0" w:type="auto"/>
            <w:hideMark/>
          </w:tcPr>
          <w:p w:rsidR="00E90BE0" w:rsidRPr="00E466AA" w:rsidRDefault="00E90BE0" w:rsidP="00602EC1">
            <w:pPr>
              <w:spacing w:before="100" w:beforeAutospacing="1" w:after="100" w:afterAutospacing="1" w:line="360" w:lineRule="auto"/>
              <w:ind w:left="360"/>
              <w:rPr>
                <w:sz w:val="24"/>
                <w:szCs w:val="24"/>
              </w:rPr>
            </w:pPr>
            <w:r w:rsidRPr="005B4161">
              <w:rPr>
                <w:b/>
                <w:sz w:val="24"/>
                <w:szCs w:val="24"/>
              </w:rPr>
              <w:t>Предмет</w:t>
            </w:r>
            <w:r w:rsidRPr="005B4161">
              <w:rPr>
                <w:sz w:val="24"/>
                <w:szCs w:val="24"/>
              </w:rPr>
              <w:t xml:space="preserve"> -   Литература         </w:t>
            </w:r>
            <w:r w:rsidRPr="005B4161">
              <w:rPr>
                <w:b/>
                <w:sz w:val="24"/>
                <w:szCs w:val="24"/>
              </w:rPr>
              <w:t xml:space="preserve">Класс </w:t>
            </w:r>
            <w:r w:rsidRPr="005B4161">
              <w:rPr>
                <w:sz w:val="24"/>
                <w:szCs w:val="24"/>
              </w:rPr>
              <w:t>   - 6</w:t>
            </w:r>
          </w:p>
          <w:p w:rsidR="00E90BE0" w:rsidRPr="00E466AA" w:rsidRDefault="00E90BE0" w:rsidP="00E90BE0">
            <w:pPr>
              <w:jc w:val="center"/>
              <w:rPr>
                <w:sz w:val="24"/>
                <w:szCs w:val="24"/>
              </w:rPr>
            </w:pPr>
            <w:r w:rsidRPr="005B4161">
              <w:rPr>
                <w:b/>
                <w:sz w:val="24"/>
                <w:szCs w:val="24"/>
              </w:rPr>
              <w:t>Тема:</w:t>
            </w:r>
            <w:r w:rsidRPr="005B4161">
              <w:rPr>
                <w:sz w:val="24"/>
                <w:szCs w:val="24"/>
              </w:rPr>
              <w:t xml:space="preserve"> </w:t>
            </w:r>
            <w:r w:rsidRPr="005B4161">
              <w:t>«И.С. Тургенев  «</w:t>
            </w:r>
            <w:proofErr w:type="spellStart"/>
            <w:r w:rsidRPr="005B4161">
              <w:t>Бежин</w:t>
            </w:r>
            <w:proofErr w:type="spellEnd"/>
            <w:r w:rsidRPr="005B4161">
              <w:t xml:space="preserve"> луг».</w:t>
            </w:r>
            <w:r>
              <w:t xml:space="preserve"> Средства выразительности художественного произведения»</w:t>
            </w:r>
          </w:p>
        </w:tc>
      </w:tr>
      <w:tr w:rsidR="006349F4" w:rsidRPr="005B4161" w:rsidTr="006349F4">
        <w:tc>
          <w:tcPr>
            <w:tcW w:w="0" w:type="auto"/>
            <w:hideMark/>
          </w:tcPr>
          <w:p w:rsidR="00E466AA" w:rsidRPr="00E466AA" w:rsidRDefault="00E90BE0" w:rsidP="00602EC1">
            <w:pPr>
              <w:spacing w:before="90" w:after="90" w:line="360" w:lineRule="auto"/>
              <w:rPr>
                <w:sz w:val="24"/>
                <w:szCs w:val="24"/>
              </w:rPr>
            </w:pPr>
            <w:r w:rsidRPr="005B4161">
              <w:rPr>
                <w:sz w:val="24"/>
                <w:szCs w:val="24"/>
              </w:rPr>
              <w:t>  Ключевая компетентность и аспект</w:t>
            </w:r>
          </w:p>
        </w:tc>
        <w:tc>
          <w:tcPr>
            <w:tcW w:w="0" w:type="auto"/>
            <w:hideMark/>
          </w:tcPr>
          <w:p w:rsidR="00E90BE0" w:rsidRPr="00E466AA" w:rsidRDefault="00E90BE0" w:rsidP="00602EC1">
            <w:pPr>
              <w:spacing w:before="90" w:after="90" w:line="360" w:lineRule="auto"/>
              <w:rPr>
                <w:sz w:val="24"/>
                <w:szCs w:val="24"/>
              </w:rPr>
            </w:pPr>
            <w:r w:rsidRPr="005B4161">
              <w:rPr>
                <w:sz w:val="24"/>
                <w:szCs w:val="24"/>
              </w:rPr>
              <w:t>Компетентность: информационно-коммуникационная</w:t>
            </w:r>
          </w:p>
          <w:p w:rsidR="00E466AA" w:rsidRPr="00E466AA" w:rsidRDefault="00E90BE0" w:rsidP="00602EC1">
            <w:pPr>
              <w:spacing w:before="90" w:after="90" w:line="360" w:lineRule="auto"/>
              <w:rPr>
                <w:sz w:val="24"/>
                <w:szCs w:val="24"/>
              </w:rPr>
            </w:pPr>
            <w:r w:rsidRPr="005B4161">
              <w:rPr>
                <w:sz w:val="24"/>
                <w:szCs w:val="24"/>
              </w:rPr>
              <w:t>Аспект:  умение слушать собеседника, умение отвечать на вопросы, сравнение,  поиск информации</w:t>
            </w:r>
            <w:r>
              <w:rPr>
                <w:sz w:val="24"/>
                <w:szCs w:val="24"/>
              </w:rPr>
              <w:t>, умение анализировать, делать вывод.</w:t>
            </w:r>
            <w:r w:rsidRPr="005B4161">
              <w:rPr>
                <w:sz w:val="24"/>
                <w:szCs w:val="24"/>
              </w:rPr>
              <w:t xml:space="preserve">                    </w:t>
            </w:r>
          </w:p>
        </w:tc>
      </w:tr>
      <w:tr w:rsidR="006349F4" w:rsidRPr="005B4161" w:rsidTr="006349F4">
        <w:tc>
          <w:tcPr>
            <w:tcW w:w="0" w:type="auto"/>
            <w:hideMark/>
          </w:tcPr>
          <w:p w:rsidR="00E466AA" w:rsidRPr="00E466AA" w:rsidRDefault="00E90BE0" w:rsidP="00602EC1">
            <w:pPr>
              <w:spacing w:before="90" w:after="90" w:line="360" w:lineRule="auto"/>
              <w:rPr>
                <w:sz w:val="24"/>
                <w:szCs w:val="24"/>
              </w:rPr>
            </w:pPr>
            <w:r w:rsidRPr="005B4161">
              <w:rPr>
                <w:sz w:val="24"/>
                <w:szCs w:val="24"/>
              </w:rPr>
              <w:t xml:space="preserve">Стимул </w:t>
            </w:r>
          </w:p>
        </w:tc>
        <w:tc>
          <w:tcPr>
            <w:tcW w:w="0" w:type="auto"/>
            <w:hideMark/>
          </w:tcPr>
          <w:p w:rsidR="00E466AA" w:rsidRPr="00E466AA" w:rsidRDefault="00E90BE0" w:rsidP="00E90BE0">
            <w:pPr>
              <w:rPr>
                <w:sz w:val="24"/>
                <w:szCs w:val="24"/>
              </w:rPr>
            </w:pPr>
            <w:r w:rsidRPr="00E90BE0">
              <w:rPr>
                <w:color w:val="000000"/>
                <w:sz w:val="24"/>
                <w:szCs w:val="24"/>
              </w:rPr>
              <w:t xml:space="preserve">На </w:t>
            </w:r>
            <w:r w:rsidRPr="00E90BE0">
              <w:rPr>
                <w:sz w:val="24"/>
                <w:szCs w:val="24"/>
              </w:rPr>
              <w:t xml:space="preserve">Всемирный День чтения вас как литературоведа  попросили выступить с докладом для учащихся 6 – </w:t>
            </w:r>
            <w:proofErr w:type="spellStart"/>
            <w:r w:rsidRPr="00E90BE0">
              <w:rPr>
                <w:sz w:val="24"/>
                <w:szCs w:val="24"/>
              </w:rPr>
              <w:t>х</w:t>
            </w:r>
            <w:proofErr w:type="spellEnd"/>
            <w:r w:rsidRPr="00E90BE0">
              <w:rPr>
                <w:sz w:val="24"/>
                <w:szCs w:val="24"/>
              </w:rPr>
              <w:t xml:space="preserve"> классов на тему «Средства выразительности в  рассказе И.С. Тургенева «</w:t>
            </w:r>
            <w:proofErr w:type="spellStart"/>
            <w:r w:rsidRPr="00E90BE0">
              <w:rPr>
                <w:sz w:val="24"/>
                <w:szCs w:val="24"/>
              </w:rPr>
              <w:t>Бежин</w:t>
            </w:r>
            <w:proofErr w:type="spellEnd"/>
            <w:r w:rsidRPr="00E90BE0">
              <w:rPr>
                <w:sz w:val="24"/>
                <w:szCs w:val="24"/>
              </w:rPr>
              <w:t xml:space="preserve"> луг».</w:t>
            </w:r>
          </w:p>
        </w:tc>
      </w:tr>
      <w:tr w:rsidR="006349F4" w:rsidRPr="005B4161" w:rsidTr="006349F4">
        <w:trPr>
          <w:trHeight w:val="832"/>
        </w:trPr>
        <w:tc>
          <w:tcPr>
            <w:tcW w:w="0" w:type="auto"/>
            <w:hideMark/>
          </w:tcPr>
          <w:p w:rsidR="00E466AA" w:rsidRPr="00E466AA" w:rsidRDefault="00E90BE0" w:rsidP="00602EC1">
            <w:pPr>
              <w:spacing w:before="90" w:after="90" w:line="360" w:lineRule="auto"/>
              <w:rPr>
                <w:sz w:val="24"/>
                <w:szCs w:val="24"/>
              </w:rPr>
            </w:pPr>
            <w:r w:rsidRPr="005B4161">
              <w:rPr>
                <w:sz w:val="24"/>
                <w:szCs w:val="24"/>
              </w:rPr>
              <w:t xml:space="preserve">Задачная формулировка </w:t>
            </w:r>
          </w:p>
        </w:tc>
        <w:tc>
          <w:tcPr>
            <w:tcW w:w="0" w:type="auto"/>
            <w:hideMark/>
          </w:tcPr>
          <w:p w:rsidR="00E466AA" w:rsidRPr="00E466AA" w:rsidRDefault="00E90BE0" w:rsidP="006349F4">
            <w:pPr>
              <w:rPr>
                <w:sz w:val="24"/>
                <w:szCs w:val="24"/>
              </w:rPr>
            </w:pPr>
            <w:r w:rsidRPr="005B41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Внимательно перечитайте  описание пейзажа на страницах рассказа И.С. Тургенева «</w:t>
            </w:r>
            <w:proofErr w:type="spellStart"/>
            <w:r>
              <w:rPr>
                <w:sz w:val="24"/>
                <w:szCs w:val="24"/>
              </w:rPr>
              <w:t>Бежин</w:t>
            </w:r>
            <w:proofErr w:type="spellEnd"/>
            <w:r>
              <w:rPr>
                <w:sz w:val="24"/>
                <w:szCs w:val="24"/>
              </w:rPr>
              <w:t xml:space="preserve"> луг». Проанализируйте, какие средства художественной изобразительности использует автор. Данный материал представьте в форме опорного конспекта</w:t>
            </w:r>
            <w:r w:rsidRPr="006349F4">
              <w:rPr>
                <w:sz w:val="24"/>
                <w:szCs w:val="24"/>
              </w:rPr>
              <w:t xml:space="preserve">. В  ходе  сообщения  вы  должны  познакомить  всех  </w:t>
            </w:r>
            <w:r w:rsidR="006349F4" w:rsidRPr="006349F4">
              <w:rPr>
                <w:sz w:val="24"/>
                <w:szCs w:val="24"/>
              </w:rPr>
              <w:t>участников с опорным конспектом.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349F4" w:rsidRPr="005B4161" w:rsidTr="006349F4">
        <w:tc>
          <w:tcPr>
            <w:tcW w:w="0" w:type="auto"/>
            <w:hideMark/>
          </w:tcPr>
          <w:p w:rsidR="00E466AA" w:rsidRPr="00E466AA" w:rsidRDefault="00E90BE0" w:rsidP="00602EC1">
            <w:pPr>
              <w:spacing w:before="90" w:after="90" w:line="360" w:lineRule="auto"/>
              <w:rPr>
                <w:sz w:val="24"/>
                <w:szCs w:val="24"/>
              </w:rPr>
            </w:pPr>
            <w:r w:rsidRPr="005B4161">
              <w:rPr>
                <w:sz w:val="24"/>
                <w:szCs w:val="24"/>
              </w:rPr>
              <w:t xml:space="preserve">Источник </w:t>
            </w:r>
          </w:p>
        </w:tc>
        <w:tc>
          <w:tcPr>
            <w:tcW w:w="0" w:type="auto"/>
            <w:hideMark/>
          </w:tcPr>
          <w:p w:rsidR="00E90BE0" w:rsidRPr="00E466AA" w:rsidRDefault="00E90BE0" w:rsidP="00602EC1">
            <w:pPr>
              <w:spacing w:before="90" w:after="90" w:line="360" w:lineRule="auto"/>
              <w:rPr>
                <w:sz w:val="24"/>
                <w:szCs w:val="24"/>
              </w:rPr>
            </w:pPr>
            <w:r w:rsidRPr="005B4161">
              <w:rPr>
                <w:sz w:val="24"/>
                <w:szCs w:val="24"/>
              </w:rPr>
              <w:t xml:space="preserve">1)Учебник-хрестоматия «Литература» , 6  класс (под редакцией Т.Ф. </w:t>
            </w:r>
            <w:proofErr w:type="spellStart"/>
            <w:r w:rsidRPr="005B4161">
              <w:rPr>
                <w:sz w:val="24"/>
                <w:szCs w:val="24"/>
              </w:rPr>
              <w:t>Курдюмовой</w:t>
            </w:r>
            <w:proofErr w:type="spellEnd"/>
          </w:p>
          <w:p w:rsidR="00E90BE0" w:rsidRPr="00E466AA" w:rsidRDefault="00E90BE0" w:rsidP="00602EC1">
            <w:pPr>
              <w:spacing w:before="90" w:after="90" w:line="360" w:lineRule="auto"/>
              <w:rPr>
                <w:sz w:val="24"/>
                <w:szCs w:val="24"/>
              </w:rPr>
            </w:pPr>
            <w:r w:rsidRPr="005B4161">
              <w:rPr>
                <w:sz w:val="24"/>
                <w:szCs w:val="24"/>
              </w:rPr>
              <w:t>2) Рассказ И.С. Тургенева «</w:t>
            </w:r>
            <w:proofErr w:type="spellStart"/>
            <w:r w:rsidRPr="005B4161">
              <w:rPr>
                <w:sz w:val="24"/>
                <w:szCs w:val="24"/>
              </w:rPr>
              <w:t>Бежин</w:t>
            </w:r>
            <w:proofErr w:type="spellEnd"/>
            <w:r w:rsidRPr="005B4161">
              <w:rPr>
                <w:sz w:val="24"/>
                <w:szCs w:val="24"/>
              </w:rPr>
              <w:t xml:space="preserve"> луг»</w:t>
            </w:r>
          </w:p>
          <w:p w:rsidR="00E90BE0" w:rsidRPr="005B4161" w:rsidRDefault="00E90BE0" w:rsidP="00602EC1">
            <w:pPr>
              <w:spacing w:before="90" w:after="90" w:line="360" w:lineRule="auto"/>
              <w:rPr>
                <w:sz w:val="24"/>
                <w:szCs w:val="24"/>
              </w:rPr>
            </w:pPr>
            <w:r w:rsidRPr="005B4161">
              <w:rPr>
                <w:sz w:val="24"/>
                <w:szCs w:val="24"/>
              </w:rPr>
              <w:t>3) Словарь литератур</w:t>
            </w:r>
            <w:r w:rsidR="006349F4">
              <w:rPr>
                <w:sz w:val="24"/>
                <w:szCs w:val="24"/>
              </w:rPr>
              <w:t>оведческих терминов</w:t>
            </w:r>
            <w:r w:rsidRPr="005B4161">
              <w:rPr>
                <w:sz w:val="24"/>
                <w:szCs w:val="24"/>
              </w:rPr>
              <w:t xml:space="preserve"> </w:t>
            </w:r>
          </w:p>
          <w:p w:rsidR="00E466AA" w:rsidRPr="00E466AA" w:rsidRDefault="00E90BE0" w:rsidP="00602EC1">
            <w:pPr>
              <w:spacing w:before="90" w:after="90" w:line="360" w:lineRule="auto"/>
              <w:rPr>
                <w:sz w:val="24"/>
                <w:szCs w:val="24"/>
              </w:rPr>
            </w:pPr>
            <w:r w:rsidRPr="005B4161">
              <w:rPr>
                <w:sz w:val="24"/>
                <w:szCs w:val="24"/>
              </w:rPr>
              <w:t>4) Материал урока</w:t>
            </w:r>
          </w:p>
        </w:tc>
      </w:tr>
      <w:tr w:rsidR="006349F4" w:rsidRPr="005B4161" w:rsidTr="006349F4">
        <w:tc>
          <w:tcPr>
            <w:tcW w:w="0" w:type="auto"/>
            <w:hideMark/>
          </w:tcPr>
          <w:p w:rsidR="00E466AA" w:rsidRPr="00E466AA" w:rsidRDefault="00E90BE0" w:rsidP="00602EC1">
            <w:pPr>
              <w:spacing w:before="90" w:after="90" w:line="360" w:lineRule="auto"/>
              <w:rPr>
                <w:sz w:val="24"/>
                <w:szCs w:val="24"/>
              </w:rPr>
            </w:pPr>
            <w:r w:rsidRPr="005B4161">
              <w:rPr>
                <w:sz w:val="24"/>
                <w:szCs w:val="24"/>
              </w:rPr>
              <w:t xml:space="preserve">Инструмент проверки </w:t>
            </w:r>
          </w:p>
        </w:tc>
        <w:tc>
          <w:tcPr>
            <w:tcW w:w="0" w:type="auto"/>
            <w:hideMark/>
          </w:tcPr>
          <w:p w:rsidR="00E466AA" w:rsidRPr="00E466AA" w:rsidRDefault="00E90BE0" w:rsidP="00602EC1">
            <w:pPr>
              <w:spacing w:line="360" w:lineRule="auto"/>
              <w:rPr>
                <w:sz w:val="24"/>
                <w:szCs w:val="24"/>
              </w:rPr>
            </w:pPr>
            <w:r w:rsidRPr="005B4161">
              <w:rPr>
                <w:sz w:val="24"/>
                <w:szCs w:val="24"/>
              </w:rPr>
              <w:t>Умение ориентироваться в заданном литературном контексте. Умение находить информацию. Умение анализировать, используя информацию в самостоятельной деятельности. Речевое оформление сформулированного вывода</w:t>
            </w:r>
            <w:r>
              <w:rPr>
                <w:sz w:val="24"/>
                <w:szCs w:val="24"/>
              </w:rPr>
              <w:t>.</w:t>
            </w:r>
            <w:r w:rsidR="006349F4">
              <w:rPr>
                <w:sz w:val="24"/>
                <w:szCs w:val="24"/>
              </w:rPr>
              <w:t xml:space="preserve"> Умение кодировать большой объём информации. </w:t>
            </w:r>
          </w:p>
        </w:tc>
      </w:tr>
      <w:tr w:rsidR="00E90BE0" w:rsidRPr="005B4161" w:rsidTr="006349F4">
        <w:trPr>
          <w:trHeight w:val="180"/>
        </w:trPr>
        <w:tc>
          <w:tcPr>
            <w:tcW w:w="0" w:type="auto"/>
            <w:hideMark/>
          </w:tcPr>
          <w:p w:rsidR="00E90BE0" w:rsidRPr="005B4161" w:rsidRDefault="00E90BE0" w:rsidP="00602EC1">
            <w:pPr>
              <w:spacing w:before="90" w:after="90" w:line="360" w:lineRule="auto"/>
              <w:rPr>
                <w:sz w:val="24"/>
                <w:szCs w:val="24"/>
              </w:rPr>
            </w:pPr>
            <w:r w:rsidRPr="005B4161">
              <w:rPr>
                <w:color w:val="000000"/>
                <w:sz w:val="24"/>
                <w:szCs w:val="24"/>
              </w:rPr>
              <w:t>Форма предъявления результатов КОЗ</w:t>
            </w:r>
          </w:p>
        </w:tc>
        <w:tc>
          <w:tcPr>
            <w:tcW w:w="0" w:type="auto"/>
            <w:hideMark/>
          </w:tcPr>
          <w:p w:rsidR="00E90BE0" w:rsidRPr="005B4161" w:rsidRDefault="006349F4" w:rsidP="006349F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с использованием опорного конспекта</w:t>
            </w:r>
          </w:p>
        </w:tc>
      </w:tr>
    </w:tbl>
    <w:p w:rsidR="00007D46" w:rsidRPr="003B1635" w:rsidRDefault="00007D46" w:rsidP="006349F4">
      <w:pPr>
        <w:rPr>
          <w:rFonts w:ascii="Times New Roman" w:hAnsi="Times New Roman" w:cs="Times New Roman"/>
          <w:sz w:val="24"/>
          <w:szCs w:val="24"/>
        </w:rPr>
      </w:pPr>
    </w:p>
    <w:sectPr w:rsidR="00007D46" w:rsidRPr="003B1635" w:rsidSect="00AD1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3F44"/>
    <w:multiLevelType w:val="multilevel"/>
    <w:tmpl w:val="50DC9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0B003D"/>
    <w:multiLevelType w:val="multilevel"/>
    <w:tmpl w:val="AB0A3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E0244E"/>
    <w:multiLevelType w:val="hybridMultilevel"/>
    <w:tmpl w:val="79EE3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7496A"/>
    <w:multiLevelType w:val="multilevel"/>
    <w:tmpl w:val="50DC9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AD55E0"/>
    <w:multiLevelType w:val="hybridMultilevel"/>
    <w:tmpl w:val="79EE3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B32B3"/>
    <w:multiLevelType w:val="hybridMultilevel"/>
    <w:tmpl w:val="79EE3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1635"/>
    <w:rsid w:val="00007D46"/>
    <w:rsid w:val="003B1635"/>
    <w:rsid w:val="003E105D"/>
    <w:rsid w:val="005B4161"/>
    <w:rsid w:val="006349F4"/>
    <w:rsid w:val="00814B8F"/>
    <w:rsid w:val="00A00E41"/>
    <w:rsid w:val="00AA1EE9"/>
    <w:rsid w:val="00AD1366"/>
    <w:rsid w:val="00C14D6E"/>
    <w:rsid w:val="00D352BD"/>
    <w:rsid w:val="00E41F88"/>
    <w:rsid w:val="00E90BE0"/>
    <w:rsid w:val="00E96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1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6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2015-09-29T18:35:00Z</dcterms:created>
  <dcterms:modified xsi:type="dcterms:W3CDTF">2016-02-13T16:38:00Z</dcterms:modified>
</cp:coreProperties>
</file>